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08" w:rsidRDefault="003F45E0">
      <w:r>
        <w:t xml:space="preserve">McKenzie </w:t>
      </w:r>
      <w:proofErr w:type="spellStart"/>
      <w:r>
        <w:t>Kargel</w:t>
      </w:r>
      <w:proofErr w:type="spellEnd"/>
    </w:p>
    <w:p w:rsidR="003F45E0" w:rsidRDefault="003F45E0">
      <w:r>
        <w:t>1/29/13</w:t>
      </w:r>
    </w:p>
    <w:p w:rsidR="003F45E0" w:rsidRDefault="003F45E0">
      <w:r>
        <w:t>HBS</w:t>
      </w:r>
    </w:p>
    <w:p w:rsidR="003F45E0" w:rsidRDefault="003F45E0">
      <w:r>
        <w:t>Career Journal 1</w:t>
      </w:r>
    </w:p>
    <w:p w:rsidR="003F45E0" w:rsidRDefault="003F45E0">
      <w:r>
        <w:t xml:space="preserve">Exercise physiologist: </w:t>
      </w:r>
    </w:p>
    <w:p w:rsidR="003F45E0" w:rsidRDefault="001752B0" w:rsidP="003F45E0">
      <w:pPr>
        <w:pStyle w:val="ListParagraph"/>
        <w:numPr>
          <w:ilvl w:val="0"/>
          <w:numId w:val="1"/>
        </w:numPr>
      </w:pPr>
      <w:r>
        <w:t xml:space="preserve">Must obtain a </w:t>
      </w:r>
      <w:r w:rsidR="003F45E0">
        <w:t xml:space="preserve">master’s or doctorate’s in exercise physiology, exercise science, or kinesiology with training in graduate level courses that cover exercise physiology, clinical exercise testing, exercise prescription, exercise training, and clinical assessment. </w:t>
      </w:r>
    </w:p>
    <w:p w:rsidR="00A77408" w:rsidRDefault="001752B0" w:rsidP="003F45E0">
      <w:pPr>
        <w:pStyle w:val="ListParagraph"/>
        <w:numPr>
          <w:ilvl w:val="0"/>
          <w:numId w:val="1"/>
        </w:numPr>
      </w:pPr>
      <w:r>
        <w:t xml:space="preserve">Can administer stress tests and create exercise programs tailored to an individual’s healthcare needs. Also evaluate peoples’ overall health. </w:t>
      </w:r>
    </w:p>
    <w:p w:rsidR="001752B0" w:rsidRDefault="001752B0" w:rsidP="003F45E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752B0">
        <w:rPr>
          <w:rFonts w:ascii="Calibri" w:hAnsi="Calibri" w:cs="Calibri"/>
        </w:rPr>
        <w:t>Make about $37,479 - $48,431 per year</w:t>
      </w:r>
      <w:r>
        <w:rPr>
          <w:rFonts w:ascii="Calibri" w:hAnsi="Calibri" w:cs="Calibri"/>
        </w:rPr>
        <w:t>.</w:t>
      </w:r>
    </w:p>
    <w:p w:rsidR="001752B0" w:rsidRDefault="001752B0" w:rsidP="003F45E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 think that this career would be very interesting, and it would also prompt you to be physically fit throughout your life, which is a major bonus. </w:t>
      </w:r>
    </w:p>
    <w:p w:rsidR="001752B0" w:rsidRDefault="001752B0" w:rsidP="007466BA">
      <w:pPr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(2011, November 16). Retrieved from </w:t>
      </w:r>
      <w:hyperlink r:id="rId6" w:history="1">
        <w:r w:rsidR="0029107D" w:rsidRPr="00480AAB">
          <w:rPr>
            <w:rStyle w:val="Hyperlink"/>
            <w:rFonts w:ascii="Times New Roman" w:hAnsi="Times New Roman"/>
            <w:sz w:val="24"/>
            <w:szCs w:val="24"/>
          </w:rPr>
          <w:t>http://explorehealthcareers.org/en/Career/142/Exercise_Physiologist</w:t>
        </w:r>
      </w:hyperlink>
    </w:p>
    <w:p w:rsidR="0029107D" w:rsidRPr="001752B0" w:rsidRDefault="0029107D" w:rsidP="007466BA">
      <w:pPr>
        <w:ind w:left="720" w:hanging="720"/>
        <w:rPr>
          <w:rFonts w:ascii="Calibri" w:hAnsi="Calibri" w:cs="Calibri"/>
        </w:rPr>
      </w:pPr>
      <w:proofErr w:type="gramStart"/>
      <w:r>
        <w:rPr>
          <w:rFonts w:ascii="Times New Roman" w:hAnsi="Times New Roman"/>
          <w:sz w:val="24"/>
          <w:szCs w:val="24"/>
        </w:rPr>
        <w:t>American College of Sports Medicine.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ascsm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certification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http://certification.acsm.org/acsm-registered-clinical-exercise-physiologist</w:t>
      </w:r>
      <w:bookmarkEnd w:id="0"/>
    </w:p>
    <w:sectPr w:rsidR="0029107D" w:rsidRPr="0017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C56"/>
    <w:multiLevelType w:val="hybridMultilevel"/>
    <w:tmpl w:val="C940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E0"/>
    <w:rsid w:val="001752B0"/>
    <w:rsid w:val="0029107D"/>
    <w:rsid w:val="003D3924"/>
    <w:rsid w:val="003F45E0"/>
    <w:rsid w:val="007466BA"/>
    <w:rsid w:val="00A77408"/>
    <w:rsid w:val="00D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lorehealthcareers.org/en/Career/142/Exercise_Physiolog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R. Kargel</dc:creator>
  <cp:lastModifiedBy>Mckenzie R. Kargel</cp:lastModifiedBy>
  <cp:revision>3</cp:revision>
  <dcterms:created xsi:type="dcterms:W3CDTF">2013-01-29T16:22:00Z</dcterms:created>
  <dcterms:modified xsi:type="dcterms:W3CDTF">2013-01-29T16:44:00Z</dcterms:modified>
</cp:coreProperties>
</file>